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63" w:rsidRDefault="00095480" w:rsidP="002B146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32"/>
          <w:szCs w:val="32"/>
        </w:rPr>
        <w:t>INTERNATIONAL JOURNAL OF NANOELECTRONICS AND MATERIALS</w:t>
      </w:r>
    </w:p>
    <w:p w:rsidR="002B1463" w:rsidRDefault="002B1463" w:rsidP="002B1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Default="002B1463" w:rsidP="002B146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E-ISSN: </w:t>
      </w:r>
      <w:r w:rsidR="00095480">
        <w:rPr>
          <w:rFonts w:ascii="Times New Roman" w:hAnsi="Times New Roman" w:cs="Times New Roman"/>
          <w:b/>
          <w:bCs/>
          <w:color w:val="000000"/>
          <w:sz w:val="24"/>
          <w:szCs w:val="24"/>
        </w:rPr>
        <w:t xml:space="preserve">2232-1535 </w:t>
      </w:r>
    </w:p>
    <w:p w:rsidR="002B1463" w:rsidRDefault="002B1463" w:rsidP="002B1463">
      <w:pPr>
        <w:autoSpaceDE w:val="0"/>
        <w:autoSpaceDN w:val="0"/>
        <w:adjustRightInd w:val="0"/>
        <w:spacing w:after="0" w:line="240" w:lineRule="auto"/>
        <w:rPr>
          <w:rFonts w:ascii="Times New Roman" w:hAnsi="Times New Roman" w:cs="Times New Roman"/>
          <w:color w:val="000000"/>
          <w:sz w:val="20"/>
          <w:szCs w:val="20"/>
        </w:rPr>
      </w:pPr>
    </w:p>
    <w:p w:rsidR="002B1463" w:rsidRDefault="002B1463" w:rsidP="002B1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Pr="002B1463" w:rsidRDefault="002B1463" w:rsidP="002B1463">
      <w:pPr>
        <w:autoSpaceDE w:val="0"/>
        <w:autoSpaceDN w:val="0"/>
        <w:adjustRightInd w:val="0"/>
        <w:spacing w:after="0" w:line="240" w:lineRule="auto"/>
        <w:jc w:val="center"/>
        <w:rPr>
          <w:rFonts w:ascii="Times New Roman" w:hAnsi="Times New Roman" w:cs="Times New Roman"/>
          <w:b/>
          <w:bCs/>
          <w:color w:val="000000"/>
          <w:sz w:val="28"/>
          <w:szCs w:val="28"/>
          <w:u w:val="single"/>
        </w:rPr>
      </w:pPr>
      <w:r w:rsidRPr="002B1463">
        <w:rPr>
          <w:rFonts w:ascii="Times New Roman" w:hAnsi="Times New Roman" w:cs="Times New Roman"/>
          <w:b/>
          <w:bCs/>
          <w:color w:val="000000"/>
          <w:sz w:val="28"/>
          <w:szCs w:val="28"/>
          <w:u w:val="single"/>
        </w:rPr>
        <w:t>Publication Ethics and Malpractice Statement</w:t>
      </w:r>
    </w:p>
    <w:p w:rsidR="002B1463" w:rsidRDefault="002B1463" w:rsidP="002B1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Pr="002B1463" w:rsidRDefault="002B1463" w:rsidP="00CB1D6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Publication Ethics and Malpractice Statement for </w:t>
      </w:r>
      <w:r w:rsidR="00BB6541">
        <w:rPr>
          <w:rFonts w:ascii="Times New Roman" w:hAnsi="Times New Roman" w:cs="Times New Roman"/>
          <w:color w:val="000000"/>
        </w:rPr>
        <w:t xml:space="preserve">International Journal of </w:t>
      </w:r>
      <w:proofErr w:type="spellStart"/>
      <w:r w:rsidR="00BB6541">
        <w:rPr>
          <w:rFonts w:ascii="Times New Roman" w:hAnsi="Times New Roman" w:cs="Times New Roman"/>
          <w:color w:val="000000"/>
        </w:rPr>
        <w:t>Nanoelectronics</w:t>
      </w:r>
      <w:proofErr w:type="spellEnd"/>
      <w:r w:rsidR="00BB6541">
        <w:rPr>
          <w:rFonts w:ascii="Times New Roman" w:hAnsi="Times New Roman" w:cs="Times New Roman"/>
          <w:color w:val="000000"/>
        </w:rPr>
        <w:t xml:space="preserve"> and Materials</w:t>
      </w:r>
      <w:r w:rsidR="00CB1D6F">
        <w:rPr>
          <w:rFonts w:ascii="Times New Roman" w:hAnsi="Times New Roman" w:cs="Times New Roman"/>
          <w:color w:val="000000"/>
        </w:rPr>
        <w:t xml:space="preserve"> </w:t>
      </w:r>
      <w:r>
        <w:rPr>
          <w:rFonts w:ascii="Times New Roman" w:hAnsi="Times New Roman" w:cs="Times New Roman"/>
          <w:color w:val="000000"/>
        </w:rPr>
        <w:t>(</w:t>
      </w:r>
      <w:proofErr w:type="spellStart"/>
      <w:r w:rsidR="00BB6541">
        <w:rPr>
          <w:rFonts w:ascii="Times New Roman" w:hAnsi="Times New Roman" w:cs="Times New Roman"/>
          <w:color w:val="000000"/>
        </w:rPr>
        <w:t>IJNeaM</w:t>
      </w:r>
      <w:proofErr w:type="spellEnd"/>
      <w:r>
        <w:rPr>
          <w:rFonts w:ascii="Times New Roman" w:hAnsi="Times New Roman" w:cs="Times New Roman"/>
          <w:color w:val="000000"/>
        </w:rPr>
        <w:t>)</w:t>
      </w:r>
      <w:r w:rsidR="00CB1D6F">
        <w:rPr>
          <w:rFonts w:ascii="Times New Roman" w:hAnsi="Times New Roman" w:cs="Times New Roman"/>
          <w:color w:val="000000"/>
        </w:rPr>
        <w:t xml:space="preserve"> </w:t>
      </w:r>
      <w:r>
        <w:rPr>
          <w:rFonts w:ascii="Times New Roman" w:hAnsi="Times New Roman" w:cs="Times New Roman"/>
          <w:color w:val="000000"/>
        </w:rPr>
        <w:t xml:space="preserve">which is dedicated to follow best practices on ethical matters, errors and retractions.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journal follows the COPE Code of Conduct and Best Practice Guidelines for Journal Editors and the Code of Conduct for Journal Publishers. </w:t>
      </w:r>
    </w:p>
    <w:p w:rsidR="00CB1D6F" w:rsidRDefault="002B1463" w:rsidP="00CB1D6F">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2B1463" w:rsidRDefault="002B1463" w:rsidP="00CB1D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2B1463" w:rsidRDefault="002B1463" w:rsidP="002B1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1.     Duties of Editors</w:t>
      </w:r>
      <w:r>
        <w:rPr>
          <w:rFonts w:ascii="Times New Roman" w:hAnsi="Times New Roman" w:cs="Times New Roman"/>
          <w:color w:val="000000"/>
          <w:sz w:val="28"/>
          <w:szCs w:val="28"/>
        </w:rPr>
        <w:t xml:space="preserve"> </w:t>
      </w:r>
    </w:p>
    <w:p w:rsidR="002B1463" w:rsidRDefault="002B1463" w:rsidP="002B1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Publication Decisions</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editorial board is responsible for deciding which of the articles submitted to the journal should be published.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editorial board will be guided by the policies of the journal and constrained by legal requirements related to libel, copyright infringement and plagiarism. Members of the editorial board will confer and refer to reviewers</w:t>
      </w:r>
      <w:r w:rsidR="00BD2AB3">
        <w:rPr>
          <w:rFonts w:ascii="Times New Roman" w:hAnsi="Times New Roman" w:cs="Times New Roman"/>
          <w:color w:val="000000"/>
        </w:rPr>
        <w:t>’</w:t>
      </w:r>
      <w:r>
        <w:rPr>
          <w:rFonts w:ascii="Times New Roman" w:hAnsi="Times New Roman" w:cs="Times New Roman"/>
          <w:color w:val="000000"/>
        </w:rPr>
        <w:t xml:space="preserve"> recommendations in making this decision. </w:t>
      </w:r>
    </w:p>
    <w:p w:rsidR="002B1463" w:rsidRP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2B1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Review of Manuscripts</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Editor must ensure that each manuscript is initially evaluated by the Editor for originality, making use of appropriate software to do so. After passing this test, the manuscript is forwarded to at least three (3) reviewers for single-blind peer review, each of whom will make a recommendation to accept, reject, or modify the manuscript. The review period will be up to 30 days. </w:t>
      </w:r>
    </w:p>
    <w:p w:rsidR="002B1463" w:rsidRP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Equality</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An Editor, member of the editorial board or reviewer must evaluate manuscripts for their intellectual content without regard to race, gender, political philosophy, sexual orientation, ethnic origin, citizenship, or religious belief of the authors.</w:t>
      </w:r>
    </w:p>
    <w:p w:rsidR="002B1463" w:rsidRDefault="002B1463" w:rsidP="002B1463">
      <w:pPr>
        <w:autoSpaceDE w:val="0"/>
        <w:autoSpaceDN w:val="0"/>
        <w:adjustRightInd w:val="0"/>
        <w:spacing w:after="0" w:line="240" w:lineRule="auto"/>
        <w:jc w:val="both"/>
        <w:rPr>
          <w:rFonts w:ascii="Times New Roman" w:hAnsi="Times New Roman" w:cs="Times New Roman"/>
          <w:b/>
          <w:bCs/>
          <w:color w:val="000000"/>
        </w:rPr>
      </w:pP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Confidentiality</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6"/>
          <w:szCs w:val="16"/>
        </w:rPr>
        <w:t xml:space="preserve"> </w:t>
      </w: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review process takes place in two (2) stages. In the first stage the Editor must not disclose any information about a submitted manuscript to anyone other than the corresponding author, reviewers, potential reviewers, and other Editorial advisers. This stage concludes with an agreement between the author and reviewers about the continuation of their cooperation in the open reviewing forum in which issues of confidentiality do not arise. </w:t>
      </w:r>
      <w:r w:rsidR="00666FAD">
        <w:rPr>
          <w:rFonts w:ascii="Times New Roman" w:hAnsi="Times New Roman" w:cs="Times New Roman"/>
          <w:color w:val="000000"/>
        </w:rPr>
        <w:t>In the next stage, the submitted manuscript will be assigned for potential reviewers for single-blind peer review.</w:t>
      </w:r>
      <w:bookmarkStart w:id="0" w:name="_GoBack"/>
      <w:bookmarkEnd w:id="0"/>
    </w:p>
    <w:p w:rsidR="002B1463" w:rsidRDefault="002B1463" w:rsidP="002B146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CC47C3" w:rsidRDefault="00CC47C3" w:rsidP="002B1463">
      <w:pPr>
        <w:autoSpaceDE w:val="0"/>
        <w:autoSpaceDN w:val="0"/>
        <w:adjustRightInd w:val="0"/>
        <w:spacing w:after="0" w:line="240" w:lineRule="auto"/>
        <w:jc w:val="both"/>
        <w:rPr>
          <w:rFonts w:ascii="Times New Roman" w:hAnsi="Times New Roman" w:cs="Times New Roman"/>
          <w:color w:val="000000"/>
          <w:sz w:val="28"/>
          <w:szCs w:val="28"/>
        </w:rPr>
      </w:pPr>
    </w:p>
    <w:p w:rsidR="00CC47C3" w:rsidRDefault="00CC47C3" w:rsidP="002B1463">
      <w:pPr>
        <w:autoSpaceDE w:val="0"/>
        <w:autoSpaceDN w:val="0"/>
        <w:adjustRightInd w:val="0"/>
        <w:spacing w:after="0" w:line="240" w:lineRule="auto"/>
        <w:jc w:val="both"/>
        <w:rPr>
          <w:rFonts w:ascii="Times New Roman" w:hAnsi="Times New Roman" w:cs="Times New Roman"/>
          <w:sz w:val="24"/>
          <w:szCs w:val="24"/>
        </w:rPr>
      </w:pP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lastRenderedPageBreak/>
        <w:t>Disclosure and Conflicts of Interest</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Unpublished materials disclosed in a submitted manuscript must not be used in an editor's, reviewers or any other readers own research without the express written consent to the author. </w:t>
      </w:r>
    </w:p>
    <w:p w:rsidR="00892534" w:rsidRDefault="00892534" w:rsidP="002B1463">
      <w:pPr>
        <w:autoSpaceDE w:val="0"/>
        <w:autoSpaceDN w:val="0"/>
        <w:adjustRightInd w:val="0"/>
        <w:spacing w:after="0" w:line="240" w:lineRule="auto"/>
        <w:jc w:val="both"/>
        <w:rPr>
          <w:rFonts w:ascii="Times New Roman" w:hAnsi="Times New Roman" w:cs="Times New Roman"/>
          <w:color w:val="000000"/>
        </w:rPr>
      </w:pPr>
    </w:p>
    <w:p w:rsidR="00735830" w:rsidRPr="002B1463" w:rsidRDefault="00735830" w:rsidP="002B1463">
      <w:pPr>
        <w:autoSpaceDE w:val="0"/>
        <w:autoSpaceDN w:val="0"/>
        <w:adjustRightInd w:val="0"/>
        <w:spacing w:after="0" w:line="240" w:lineRule="auto"/>
        <w:jc w:val="both"/>
        <w:rPr>
          <w:rFonts w:ascii="Times New Roman" w:hAnsi="Times New Roman" w:cs="Times New Roman"/>
          <w:color w:val="000000"/>
        </w:rPr>
      </w:pP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8"/>
          <w:szCs w:val="28"/>
        </w:rPr>
        <w:t>2.     Duties of Reviewers</w:t>
      </w:r>
      <w:r>
        <w:rPr>
          <w:rFonts w:ascii="Times New Roman" w:hAnsi="Times New Roman" w:cs="Times New Roman"/>
          <w:color w:val="000000"/>
          <w:sz w:val="28"/>
          <w:szCs w:val="2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color w:val="000000"/>
          <w:sz w:val="18"/>
          <w:szCs w:val="18"/>
        </w:rPr>
      </w:pP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Contribution to Editorial Decisions</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Reviewers assist the editorial board in making editorial decisions and through the editorial communications during the open review process. The process may also involve the author in order to improve the paper.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Qualification of Reviewers</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Any selected referee who feels unqualified to review the research reported in a manuscript or knows that its prompt review will be impossible should notify the Editor and excuse himself from the review process. The editorial board is responsible for ensuring the competence of the reviewers.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Promptness</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2B1463"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Authors will normally receive feedback about the acceptance of his/her paper for the reviewing process within two (2) weeks and in another four (4) weeks s(he) will normally receive the first response from the reviewers.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editorial board is responsible for ensuring the promptness of responses in the peer review process. </w:t>
      </w:r>
    </w:p>
    <w:p w:rsidR="002B1463" w:rsidRP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Confidentiality</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color w:val="000000"/>
        </w:rPr>
      </w:pP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rPr>
        <w:t xml:space="preserve">Any manuscripts received for review in the peer review process are subjected to the criteria </w:t>
      </w:r>
      <w:r w:rsidR="00FA35A3">
        <w:rPr>
          <w:rFonts w:ascii="Times New Roman" w:hAnsi="Times New Roman" w:cs="Times New Roman"/>
          <w:color w:val="000000"/>
        </w:rPr>
        <w:t xml:space="preserve">of </w:t>
      </w:r>
      <w:r w:rsidR="00FA35A3">
        <w:rPr>
          <w:rFonts w:ascii="Times New Roman" w:hAnsi="Times New Roman" w:cs="Times New Roman"/>
          <w:sz w:val="24"/>
          <w:szCs w:val="24"/>
        </w:rPr>
        <w:t>enhancing</w:t>
      </w:r>
      <w:r>
        <w:rPr>
          <w:rFonts w:ascii="Times New Roman" w:hAnsi="Times New Roman" w:cs="Times New Roman"/>
          <w:color w:val="000000"/>
        </w:rPr>
        <w:t xml:space="preserve"> their rationality through the mutual rational controls of critical discussion.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Pr="00FA35A3"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Reviews should be conducted objectively. Authors are encouraged to make explicit the internal</w:t>
      </w:r>
      <w:r w:rsidR="00FA35A3">
        <w:rPr>
          <w:rFonts w:ascii="Times New Roman" w:hAnsi="Times New Roman" w:cs="Times New Roman"/>
          <w:color w:val="000000"/>
        </w:rPr>
        <w:t xml:space="preserve"> </w:t>
      </w:r>
      <w:r>
        <w:rPr>
          <w:rFonts w:ascii="Times New Roman" w:hAnsi="Times New Roman" w:cs="Times New Roman"/>
          <w:color w:val="000000"/>
        </w:rPr>
        <w:t>criteria they use to evaluate the validity of their contributions to knowledge. Personal criticism of the</w:t>
      </w:r>
      <w:r w:rsidR="00FA35A3">
        <w:rPr>
          <w:rFonts w:ascii="Times New Roman" w:hAnsi="Times New Roman" w:cs="Times New Roman"/>
          <w:color w:val="000000"/>
        </w:rPr>
        <w:t xml:space="preserve"> </w:t>
      </w:r>
      <w:r>
        <w:rPr>
          <w:rFonts w:ascii="Times New Roman" w:hAnsi="Times New Roman" w:cs="Times New Roman"/>
          <w:color w:val="000000"/>
        </w:rPr>
        <w:t>author is inappropriate. Referees should express their views clearly with supporting arguments in the</w:t>
      </w:r>
      <w:r w:rsidR="00FA35A3">
        <w:rPr>
          <w:rFonts w:ascii="Times New Roman" w:hAnsi="Times New Roman" w:cs="Times New Roman"/>
          <w:color w:val="000000"/>
        </w:rPr>
        <w:t xml:space="preserve"> </w:t>
      </w:r>
      <w:r>
        <w:rPr>
          <w:rFonts w:ascii="Times New Roman" w:hAnsi="Times New Roman" w:cs="Times New Roman"/>
          <w:color w:val="000000"/>
        </w:rPr>
        <w:t xml:space="preserve">spirit of enhancing the quality of the paper through the mutual rational controls of critical discussion. </w:t>
      </w:r>
    </w:p>
    <w:p w:rsidR="002B1463" w:rsidRDefault="002B1463" w:rsidP="00FA35A3">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Acknowledgement of Sources</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Pr="00FA35A3"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Reviewers should identify relevant published work that has not been cited by the authors. References to</w:t>
      </w:r>
      <w:r w:rsidR="00FA35A3">
        <w:rPr>
          <w:rFonts w:ascii="Times New Roman" w:hAnsi="Times New Roman" w:cs="Times New Roman"/>
          <w:color w:val="000000"/>
        </w:rPr>
        <w:t xml:space="preserve"> </w:t>
      </w:r>
      <w:r>
        <w:rPr>
          <w:rFonts w:ascii="Times New Roman" w:hAnsi="Times New Roman" w:cs="Times New Roman"/>
          <w:color w:val="000000"/>
        </w:rPr>
        <w:t>the ideas of others should be accompanied by the relevant citation. A reviewer should also call to the</w:t>
      </w:r>
      <w:r w:rsidR="00FA35A3">
        <w:rPr>
          <w:rFonts w:ascii="Times New Roman" w:hAnsi="Times New Roman" w:cs="Times New Roman"/>
          <w:color w:val="000000"/>
        </w:rPr>
        <w:t xml:space="preserve"> </w:t>
      </w:r>
      <w:r>
        <w:rPr>
          <w:rFonts w:ascii="Times New Roman" w:hAnsi="Times New Roman" w:cs="Times New Roman"/>
          <w:color w:val="000000"/>
        </w:rPr>
        <w:t>Editor's attention any substantial similarity or overlap between the manuscript under consideration and</w:t>
      </w:r>
      <w:r w:rsidR="00FA35A3">
        <w:rPr>
          <w:rFonts w:ascii="Times New Roman" w:hAnsi="Times New Roman" w:cs="Times New Roman"/>
          <w:color w:val="000000"/>
        </w:rPr>
        <w:t xml:space="preserve"> </w:t>
      </w:r>
      <w:r>
        <w:rPr>
          <w:rFonts w:ascii="Times New Roman" w:hAnsi="Times New Roman" w:cs="Times New Roman"/>
          <w:color w:val="000000"/>
        </w:rPr>
        <w:t xml:space="preserve">any other published paper of which they have personal knowledge.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Disclosure and Conflict of Interest</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Information or ideas obtained through peer review must only be used with the explicit agreement of the</w:t>
      </w:r>
      <w:r w:rsidR="006842BC">
        <w:rPr>
          <w:rFonts w:ascii="Times New Roman" w:hAnsi="Times New Roman" w:cs="Times New Roman"/>
          <w:color w:val="000000"/>
        </w:rPr>
        <w:t xml:space="preserve"> </w:t>
      </w:r>
      <w:r>
        <w:rPr>
          <w:rFonts w:ascii="Times New Roman" w:hAnsi="Times New Roman" w:cs="Times New Roman"/>
          <w:color w:val="000000"/>
        </w:rPr>
        <w:t>participants in the peer review. Reviewers should not consider manuscripts in which they have conflicts</w:t>
      </w:r>
      <w:r w:rsidR="006842BC">
        <w:rPr>
          <w:rFonts w:ascii="Times New Roman" w:hAnsi="Times New Roman" w:cs="Times New Roman"/>
          <w:color w:val="000000"/>
        </w:rPr>
        <w:t xml:space="preserve"> </w:t>
      </w:r>
      <w:r>
        <w:rPr>
          <w:rFonts w:ascii="Times New Roman" w:hAnsi="Times New Roman" w:cs="Times New Roman"/>
          <w:color w:val="000000"/>
        </w:rPr>
        <w:t>of interest resulting from competitive, collaborative, or other relationships or connections with any of</w:t>
      </w:r>
      <w:r w:rsidR="006842BC">
        <w:rPr>
          <w:rFonts w:ascii="Times New Roman" w:hAnsi="Times New Roman" w:cs="Times New Roman"/>
          <w:color w:val="000000"/>
        </w:rPr>
        <w:t xml:space="preserve"> </w:t>
      </w:r>
      <w:r>
        <w:rPr>
          <w:rFonts w:ascii="Times New Roman" w:hAnsi="Times New Roman" w:cs="Times New Roman"/>
          <w:color w:val="000000"/>
        </w:rPr>
        <w:t xml:space="preserve">the authors, companies, or institutions connected to the papers.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8"/>
          <w:szCs w:val="28"/>
        </w:rPr>
        <w:lastRenderedPageBreak/>
        <w:t>3.     Duties of Authors</w:t>
      </w:r>
      <w:r>
        <w:rPr>
          <w:rFonts w:ascii="Times New Roman" w:hAnsi="Times New Roman" w:cs="Times New Roman"/>
          <w:color w:val="000000"/>
          <w:sz w:val="28"/>
          <w:szCs w:val="2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Reporting Standards</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Authors of original research should present an accurate account of the work performed as well as an</w:t>
      </w:r>
      <w:r w:rsidR="006842BC">
        <w:rPr>
          <w:rFonts w:ascii="Times New Roman" w:hAnsi="Times New Roman" w:cs="Times New Roman"/>
          <w:color w:val="000000"/>
        </w:rPr>
        <w:t xml:space="preserve"> </w:t>
      </w:r>
      <w:r>
        <w:rPr>
          <w:rFonts w:ascii="Times New Roman" w:hAnsi="Times New Roman" w:cs="Times New Roman"/>
          <w:color w:val="000000"/>
        </w:rPr>
        <w:t>objective discussion of its significance. Underlying data should be represented accurately in the paper. A</w:t>
      </w:r>
      <w:r w:rsidR="006842BC">
        <w:rPr>
          <w:rFonts w:ascii="Times New Roman" w:hAnsi="Times New Roman" w:cs="Times New Roman"/>
          <w:color w:val="000000"/>
        </w:rPr>
        <w:t xml:space="preserve"> </w:t>
      </w:r>
      <w:r>
        <w:rPr>
          <w:rFonts w:ascii="Times New Roman" w:hAnsi="Times New Roman" w:cs="Times New Roman"/>
          <w:color w:val="000000"/>
        </w:rPr>
        <w:t>paper should contain sufficient detail and references to permit others to judge the validity of the</w:t>
      </w:r>
      <w:r w:rsidR="006842BC">
        <w:rPr>
          <w:rFonts w:ascii="Times New Roman" w:hAnsi="Times New Roman" w:cs="Times New Roman"/>
          <w:color w:val="000000"/>
        </w:rPr>
        <w:t xml:space="preserve"> </w:t>
      </w:r>
      <w:r>
        <w:rPr>
          <w:rFonts w:ascii="Times New Roman" w:hAnsi="Times New Roman" w:cs="Times New Roman"/>
          <w:color w:val="000000"/>
        </w:rPr>
        <w:t>contributions to knowledge. Authors are asked to provide the raw data in connection with a paper for</w:t>
      </w:r>
      <w:r w:rsidR="006842BC">
        <w:rPr>
          <w:rFonts w:ascii="Times New Roman" w:hAnsi="Times New Roman" w:cs="Times New Roman"/>
          <w:color w:val="000000"/>
        </w:rPr>
        <w:t xml:space="preserve"> </w:t>
      </w:r>
      <w:r>
        <w:rPr>
          <w:rFonts w:ascii="Times New Roman" w:hAnsi="Times New Roman" w:cs="Times New Roman"/>
          <w:color w:val="000000"/>
        </w:rPr>
        <w:t>editorial review, and should be prepared to provide public access to such data and should in any event be</w:t>
      </w:r>
      <w:r w:rsidR="006842BC">
        <w:rPr>
          <w:rFonts w:ascii="Times New Roman" w:hAnsi="Times New Roman" w:cs="Times New Roman"/>
          <w:color w:val="000000"/>
        </w:rPr>
        <w:t xml:space="preserve"> </w:t>
      </w:r>
      <w:r>
        <w:rPr>
          <w:rFonts w:ascii="Times New Roman" w:hAnsi="Times New Roman" w:cs="Times New Roman"/>
          <w:color w:val="000000"/>
        </w:rPr>
        <w:t>prepared to retain such data for at least two (2) years after publication. Fraudulent or knowingly</w:t>
      </w:r>
      <w:r w:rsidR="006842BC">
        <w:rPr>
          <w:rFonts w:ascii="Times New Roman" w:hAnsi="Times New Roman" w:cs="Times New Roman"/>
          <w:color w:val="000000"/>
        </w:rPr>
        <w:t xml:space="preserve"> </w:t>
      </w:r>
      <w:r>
        <w:rPr>
          <w:rFonts w:ascii="Times New Roman" w:hAnsi="Times New Roman" w:cs="Times New Roman"/>
          <w:color w:val="000000"/>
        </w:rPr>
        <w:t xml:space="preserve">inaccurate statements constitute unethical </w:t>
      </w:r>
      <w:proofErr w:type="spellStart"/>
      <w:r>
        <w:rPr>
          <w:rFonts w:ascii="Times New Roman" w:hAnsi="Times New Roman" w:cs="Times New Roman"/>
          <w:color w:val="000000"/>
        </w:rPr>
        <w:t>behavior</w:t>
      </w:r>
      <w:proofErr w:type="spellEnd"/>
      <w:r>
        <w:rPr>
          <w:rFonts w:ascii="Times New Roman" w:hAnsi="Times New Roman" w:cs="Times New Roman"/>
          <w:color w:val="000000"/>
        </w:rPr>
        <w:t xml:space="preserve"> and are unacceptable. </w:t>
      </w:r>
    </w:p>
    <w:p w:rsidR="002B1463" w:rsidRDefault="002B1463" w:rsidP="00FA35A3">
      <w:pPr>
        <w:autoSpaceDE w:val="0"/>
        <w:autoSpaceDN w:val="0"/>
        <w:adjustRightInd w:val="0"/>
        <w:spacing w:after="0" w:line="240" w:lineRule="auto"/>
        <w:jc w:val="both"/>
        <w:rPr>
          <w:rFonts w:ascii="Times New Roman" w:hAnsi="Times New Roman" w:cs="Times New Roman"/>
          <w:color w:val="000000"/>
        </w:rPr>
      </w:pP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 xml:space="preserve">Originality and Plagiarism </w:t>
      </w:r>
    </w:p>
    <w:p w:rsidR="002B1463" w:rsidRDefault="002B1463" w:rsidP="00FA35A3">
      <w:pPr>
        <w:autoSpaceDE w:val="0"/>
        <w:autoSpaceDN w:val="0"/>
        <w:adjustRightInd w:val="0"/>
        <w:spacing w:after="0" w:line="240" w:lineRule="auto"/>
        <w:jc w:val="both"/>
        <w:rPr>
          <w:rFonts w:ascii="Times New Roman" w:hAnsi="Times New Roman" w:cs="Times New Roman"/>
          <w:color w:val="000000"/>
        </w:rPr>
      </w:pP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rPr>
        <w:t>Authors will submit only entirely original works and will appropriately cite or quote the work and/or words of others. Publications that have been influential in determining the nature of the reported work</w:t>
      </w:r>
      <w:r w:rsidR="006842BC">
        <w:rPr>
          <w:rFonts w:ascii="Times New Roman" w:hAnsi="Times New Roman" w:cs="Times New Roman"/>
          <w:sz w:val="24"/>
          <w:szCs w:val="24"/>
        </w:rPr>
        <w:t xml:space="preserve"> </w:t>
      </w:r>
      <w:r>
        <w:rPr>
          <w:rFonts w:ascii="Times New Roman" w:hAnsi="Times New Roman" w:cs="Times New Roman"/>
          <w:color w:val="000000"/>
        </w:rPr>
        <w:t>should also be cited. Plagiarism takes many forms, from "passing off" another's paper as the author's</w:t>
      </w:r>
      <w:r w:rsidR="006842BC">
        <w:rPr>
          <w:rFonts w:ascii="Times New Roman" w:hAnsi="Times New Roman" w:cs="Times New Roman"/>
          <w:sz w:val="24"/>
          <w:szCs w:val="24"/>
        </w:rPr>
        <w:t xml:space="preserve"> </w:t>
      </w:r>
      <w:r>
        <w:rPr>
          <w:rFonts w:ascii="Times New Roman" w:hAnsi="Times New Roman" w:cs="Times New Roman"/>
          <w:color w:val="000000"/>
        </w:rPr>
        <w:t>own, to copying or paraphrasing substantial parts of another's paper (without attribution), to claiming</w:t>
      </w:r>
      <w:r w:rsidR="006842BC">
        <w:rPr>
          <w:rFonts w:ascii="Times New Roman" w:hAnsi="Times New Roman" w:cs="Times New Roman"/>
          <w:sz w:val="24"/>
          <w:szCs w:val="24"/>
        </w:rPr>
        <w:t xml:space="preserve"> </w:t>
      </w:r>
      <w:r>
        <w:rPr>
          <w:rFonts w:ascii="Times New Roman" w:hAnsi="Times New Roman" w:cs="Times New Roman"/>
          <w:color w:val="000000"/>
        </w:rPr>
        <w:t>results from research conducted by others. Plagiarism in all its forms constitutes unethical publishing</w:t>
      </w:r>
      <w:r w:rsidR="006842BC">
        <w:rPr>
          <w:rFonts w:ascii="Times New Roman" w:hAnsi="Times New Roman" w:cs="Times New Roman"/>
          <w:sz w:val="24"/>
          <w:szCs w:val="24"/>
        </w:rPr>
        <w:t xml:space="preserve"> </w:t>
      </w:r>
      <w:r>
        <w:rPr>
          <w:rFonts w:ascii="Times New Roman" w:hAnsi="Times New Roman" w:cs="Times New Roman"/>
          <w:color w:val="000000"/>
        </w:rPr>
        <w:t xml:space="preserve">behaviour and is unacceptable.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Multiple Publication and Concurrent Publication</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Submitting the same manuscript to more than one (1) journal concurrently constitutes unethical</w:t>
      </w:r>
      <w:r w:rsidR="006842BC">
        <w:rPr>
          <w:rFonts w:ascii="Times New Roman" w:hAnsi="Times New Roman" w:cs="Times New Roman"/>
          <w:color w:val="000000"/>
        </w:rPr>
        <w:t xml:space="preserve"> </w:t>
      </w:r>
      <w:r>
        <w:rPr>
          <w:rFonts w:ascii="Times New Roman" w:hAnsi="Times New Roman" w:cs="Times New Roman"/>
          <w:color w:val="000000"/>
        </w:rPr>
        <w:t>publishing behaviour and is unacceptable. Manuscripts which have been published as copyrighted</w:t>
      </w:r>
      <w:r w:rsidR="006842BC">
        <w:rPr>
          <w:rFonts w:ascii="Times New Roman" w:hAnsi="Times New Roman" w:cs="Times New Roman"/>
          <w:color w:val="000000"/>
        </w:rPr>
        <w:t xml:space="preserve"> </w:t>
      </w:r>
      <w:r>
        <w:rPr>
          <w:rFonts w:ascii="Times New Roman" w:hAnsi="Times New Roman" w:cs="Times New Roman"/>
          <w:color w:val="000000"/>
        </w:rPr>
        <w:t>material elsewhere cannot be submitted. In addition, manuscripts under review by the journal should not</w:t>
      </w:r>
      <w:r w:rsidR="006842BC">
        <w:rPr>
          <w:rFonts w:ascii="Times New Roman" w:hAnsi="Times New Roman" w:cs="Times New Roman"/>
          <w:color w:val="000000"/>
        </w:rPr>
        <w:t xml:space="preserve"> </w:t>
      </w:r>
      <w:r>
        <w:rPr>
          <w:rFonts w:ascii="Times New Roman" w:hAnsi="Times New Roman" w:cs="Times New Roman"/>
          <w:color w:val="000000"/>
        </w:rPr>
        <w:t>be resubmitted to copyrighted publications. However, by submitting a manuscript, the author(s) retain</w:t>
      </w:r>
      <w:r w:rsidR="006842BC">
        <w:rPr>
          <w:rFonts w:ascii="Times New Roman" w:hAnsi="Times New Roman" w:cs="Times New Roman"/>
          <w:color w:val="000000"/>
        </w:rPr>
        <w:t xml:space="preserve"> </w:t>
      </w:r>
      <w:r>
        <w:rPr>
          <w:rFonts w:ascii="Times New Roman" w:hAnsi="Times New Roman" w:cs="Times New Roman"/>
          <w:color w:val="000000"/>
        </w:rPr>
        <w:t>the rights to the published material. In case of publication they permit the use of their work under a CC</w:t>
      </w:r>
      <w:r w:rsidR="00B062D7">
        <w:rPr>
          <w:rFonts w:ascii="Times New Roman" w:hAnsi="Times New Roman" w:cs="Times New Roman"/>
          <w:color w:val="000000"/>
        </w:rPr>
        <w:t xml:space="preserve"> </w:t>
      </w:r>
      <w:r>
        <w:rPr>
          <w:rFonts w:ascii="Times New Roman" w:hAnsi="Times New Roman" w:cs="Times New Roman"/>
          <w:color w:val="000000"/>
        </w:rPr>
        <w:t>BY</w:t>
      </w:r>
      <w:r w:rsidR="006842BC">
        <w:rPr>
          <w:rFonts w:ascii="Times New Roman" w:hAnsi="Times New Roman" w:cs="Times New Roman"/>
          <w:color w:val="000000"/>
        </w:rPr>
        <w:t xml:space="preserve"> </w:t>
      </w:r>
      <w:r>
        <w:rPr>
          <w:rFonts w:ascii="Times New Roman" w:hAnsi="Times New Roman" w:cs="Times New Roman"/>
          <w:color w:val="000000"/>
        </w:rPr>
        <w:t>license [http://c</w:t>
      </w:r>
      <w:r w:rsidR="00B062D7">
        <w:rPr>
          <w:rFonts w:ascii="Times New Roman" w:hAnsi="Times New Roman" w:cs="Times New Roman"/>
          <w:color w:val="000000"/>
        </w:rPr>
        <w:t>reativecommons.org/licenses/by/4</w:t>
      </w:r>
      <w:r>
        <w:rPr>
          <w:rFonts w:ascii="Times New Roman" w:hAnsi="Times New Roman" w:cs="Times New Roman"/>
          <w:color w:val="000000"/>
        </w:rPr>
        <w:t>.0/], which allows others to copy, distribute and</w:t>
      </w:r>
      <w:r w:rsidR="006842BC">
        <w:rPr>
          <w:rFonts w:ascii="Times New Roman" w:hAnsi="Times New Roman" w:cs="Times New Roman"/>
          <w:color w:val="000000"/>
        </w:rPr>
        <w:t xml:space="preserve"> </w:t>
      </w:r>
      <w:r>
        <w:rPr>
          <w:rFonts w:ascii="Times New Roman" w:hAnsi="Times New Roman" w:cs="Times New Roman"/>
          <w:color w:val="000000"/>
        </w:rPr>
        <w:t>transmit the work as well as to adapt the work and to make commercial use of it. An author should not</w:t>
      </w:r>
      <w:r w:rsidR="006842BC">
        <w:rPr>
          <w:rFonts w:ascii="Times New Roman" w:hAnsi="Times New Roman" w:cs="Times New Roman"/>
          <w:color w:val="000000"/>
        </w:rPr>
        <w:t xml:space="preserve"> </w:t>
      </w:r>
      <w:r>
        <w:rPr>
          <w:rFonts w:ascii="Times New Roman" w:hAnsi="Times New Roman" w:cs="Times New Roman"/>
          <w:color w:val="000000"/>
        </w:rPr>
        <w:t>in general publish manuscripts describing essentially the same research in more than one (1) journal</w:t>
      </w:r>
      <w:r w:rsidR="006842BC">
        <w:rPr>
          <w:rFonts w:ascii="Times New Roman" w:hAnsi="Times New Roman" w:cs="Times New Roman"/>
          <w:color w:val="000000"/>
        </w:rPr>
        <w:t xml:space="preserve"> </w:t>
      </w:r>
      <w:r>
        <w:rPr>
          <w:rFonts w:ascii="Times New Roman" w:hAnsi="Times New Roman" w:cs="Times New Roman"/>
          <w:color w:val="000000"/>
        </w:rPr>
        <w:t>or primary publication. Submitting the same manuscript to more than one (1) journal concurrently</w:t>
      </w:r>
      <w:r w:rsidR="006842BC">
        <w:rPr>
          <w:rFonts w:ascii="Times New Roman" w:hAnsi="Times New Roman" w:cs="Times New Roman"/>
          <w:color w:val="000000"/>
        </w:rPr>
        <w:t xml:space="preserve"> </w:t>
      </w:r>
      <w:r>
        <w:rPr>
          <w:rFonts w:ascii="Times New Roman" w:hAnsi="Times New Roman" w:cs="Times New Roman"/>
          <w:color w:val="000000"/>
        </w:rPr>
        <w:t xml:space="preserve">constitutes unethical publishing behaviour and is unacceptable. </w:t>
      </w:r>
    </w:p>
    <w:p w:rsidR="006842BC" w:rsidRDefault="006842BC" w:rsidP="00FA35A3">
      <w:pPr>
        <w:autoSpaceDE w:val="0"/>
        <w:autoSpaceDN w:val="0"/>
        <w:adjustRightInd w:val="0"/>
        <w:spacing w:after="0" w:line="240" w:lineRule="auto"/>
        <w:jc w:val="both"/>
        <w:rPr>
          <w:rFonts w:ascii="Times New Roman" w:hAnsi="Times New Roman" w:cs="Times New Roman"/>
          <w:color w:val="000000"/>
          <w:sz w:val="28"/>
          <w:szCs w:val="28"/>
        </w:rPr>
      </w:pP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Authorship of the Paper</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Authorship should be limited to those who have made a significant contribution to conception, design,</w:t>
      </w:r>
      <w:r w:rsidR="006842BC">
        <w:rPr>
          <w:rFonts w:ascii="Times New Roman" w:hAnsi="Times New Roman" w:cs="Times New Roman"/>
          <w:color w:val="000000"/>
        </w:rPr>
        <w:t xml:space="preserve"> </w:t>
      </w:r>
      <w:r>
        <w:rPr>
          <w:rFonts w:ascii="Times New Roman" w:hAnsi="Times New Roman" w:cs="Times New Roman"/>
          <w:color w:val="000000"/>
        </w:rPr>
        <w:t>execution or interpretation of the reported study. Others who have made significant contribution must be</w:t>
      </w:r>
      <w:r w:rsidR="006842BC">
        <w:rPr>
          <w:rFonts w:ascii="Times New Roman" w:hAnsi="Times New Roman" w:cs="Times New Roman"/>
          <w:color w:val="000000"/>
        </w:rPr>
        <w:t xml:space="preserve"> </w:t>
      </w:r>
      <w:r>
        <w:rPr>
          <w:rFonts w:ascii="Times New Roman" w:hAnsi="Times New Roman" w:cs="Times New Roman"/>
          <w:color w:val="000000"/>
        </w:rPr>
        <w:t>listed as co-authors. Authors also ensure that all the authors have seen and agreed to the submitted</w:t>
      </w:r>
      <w:r w:rsidR="006842BC">
        <w:rPr>
          <w:rFonts w:ascii="Times New Roman" w:hAnsi="Times New Roman" w:cs="Times New Roman"/>
          <w:color w:val="000000"/>
        </w:rPr>
        <w:t xml:space="preserve"> </w:t>
      </w:r>
      <w:r>
        <w:rPr>
          <w:rFonts w:ascii="Times New Roman" w:hAnsi="Times New Roman" w:cs="Times New Roman"/>
          <w:color w:val="000000"/>
        </w:rPr>
        <w:t>version of the manuscript and their inclusion of names as co-authors. The corresponding author</w:t>
      </w:r>
      <w:r w:rsidR="006842BC">
        <w:rPr>
          <w:rFonts w:ascii="Times New Roman" w:hAnsi="Times New Roman" w:cs="Times New Roman"/>
          <w:color w:val="000000"/>
        </w:rPr>
        <w:t xml:space="preserve"> </w:t>
      </w:r>
      <w:r>
        <w:rPr>
          <w:rFonts w:ascii="Times New Roman" w:hAnsi="Times New Roman" w:cs="Times New Roman"/>
          <w:color w:val="000000"/>
        </w:rPr>
        <w:t>should ensure that all appropriate co-authors and no inappropriate co-authors are included on the</w:t>
      </w:r>
      <w:r w:rsidR="006842BC">
        <w:rPr>
          <w:rFonts w:ascii="Times New Roman" w:hAnsi="Times New Roman" w:cs="Times New Roman"/>
          <w:color w:val="000000"/>
        </w:rPr>
        <w:t xml:space="preserve"> </w:t>
      </w:r>
      <w:r>
        <w:rPr>
          <w:rFonts w:ascii="Times New Roman" w:hAnsi="Times New Roman" w:cs="Times New Roman"/>
          <w:color w:val="000000"/>
        </w:rPr>
        <w:t>paper, and that all co-authors have seen and approved the final version of the paper and have agreed to its</w:t>
      </w:r>
      <w:r w:rsidR="006842BC">
        <w:rPr>
          <w:rFonts w:ascii="Times New Roman" w:hAnsi="Times New Roman" w:cs="Times New Roman"/>
          <w:color w:val="000000"/>
        </w:rPr>
        <w:t xml:space="preserve"> </w:t>
      </w:r>
      <w:r>
        <w:rPr>
          <w:rFonts w:ascii="Times New Roman" w:hAnsi="Times New Roman" w:cs="Times New Roman"/>
          <w:color w:val="000000"/>
        </w:rPr>
        <w:t xml:space="preserve">submission for publication.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Disclosure and Conflicts of Interest</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All authors should disclose in their manuscript any financial or other substantive conflict of interest that</w:t>
      </w:r>
      <w:r w:rsidR="006842BC">
        <w:rPr>
          <w:rFonts w:ascii="Times New Roman" w:hAnsi="Times New Roman" w:cs="Times New Roman"/>
          <w:color w:val="000000"/>
        </w:rPr>
        <w:t xml:space="preserve"> </w:t>
      </w:r>
      <w:r>
        <w:rPr>
          <w:rFonts w:ascii="Times New Roman" w:hAnsi="Times New Roman" w:cs="Times New Roman"/>
          <w:color w:val="000000"/>
        </w:rPr>
        <w:t xml:space="preserve">might be construed to influence the results or interpretation of their manuscript. All sources of financial support for the project should be disclosed. </w:t>
      </w:r>
    </w:p>
    <w:p w:rsidR="002B1463" w:rsidRDefault="002B1463" w:rsidP="00FA35A3">
      <w:pPr>
        <w:autoSpaceDE w:val="0"/>
        <w:autoSpaceDN w:val="0"/>
        <w:adjustRightInd w:val="0"/>
        <w:spacing w:after="0" w:line="240" w:lineRule="auto"/>
        <w:jc w:val="both"/>
        <w:rPr>
          <w:rFonts w:ascii="Times New Roman" w:hAnsi="Times New Roman" w:cs="Times New Roman"/>
          <w:color w:val="000000"/>
        </w:rPr>
      </w:pPr>
    </w:p>
    <w:p w:rsidR="00CB1D6F" w:rsidRDefault="00CB1D6F" w:rsidP="00FA35A3">
      <w:pPr>
        <w:autoSpaceDE w:val="0"/>
        <w:autoSpaceDN w:val="0"/>
        <w:adjustRightInd w:val="0"/>
        <w:spacing w:after="0" w:line="240" w:lineRule="auto"/>
        <w:jc w:val="both"/>
        <w:rPr>
          <w:rFonts w:ascii="Times New Roman" w:hAnsi="Times New Roman" w:cs="Times New Roman"/>
          <w:color w:val="000000"/>
        </w:rPr>
      </w:pPr>
    </w:p>
    <w:p w:rsidR="00CB1D6F" w:rsidRDefault="00CB1D6F" w:rsidP="00FA35A3">
      <w:pPr>
        <w:autoSpaceDE w:val="0"/>
        <w:autoSpaceDN w:val="0"/>
        <w:adjustRightInd w:val="0"/>
        <w:spacing w:after="0" w:line="240" w:lineRule="auto"/>
        <w:jc w:val="both"/>
        <w:rPr>
          <w:rFonts w:ascii="Times New Roman" w:hAnsi="Times New Roman" w:cs="Times New Roman"/>
          <w:color w:val="000000"/>
        </w:rPr>
      </w:pPr>
    </w:p>
    <w:p w:rsidR="00CB1D6F" w:rsidRDefault="00CB1D6F" w:rsidP="00FA35A3">
      <w:pPr>
        <w:autoSpaceDE w:val="0"/>
        <w:autoSpaceDN w:val="0"/>
        <w:adjustRightInd w:val="0"/>
        <w:spacing w:after="0" w:line="240" w:lineRule="auto"/>
        <w:jc w:val="both"/>
        <w:rPr>
          <w:rFonts w:ascii="Times New Roman" w:hAnsi="Times New Roman" w:cs="Times New Roman"/>
          <w:color w:val="000000"/>
        </w:rPr>
      </w:pP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lastRenderedPageBreak/>
        <w:t>Fundamental Errors in Published Works</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6"/>
          <w:szCs w:val="16"/>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When an author or reader discovers a significant error or inaccuracy in the published work, it is the</w:t>
      </w:r>
      <w:r w:rsidR="006842BC">
        <w:rPr>
          <w:rFonts w:ascii="Times New Roman" w:hAnsi="Times New Roman" w:cs="Times New Roman"/>
          <w:color w:val="000000"/>
        </w:rPr>
        <w:t xml:space="preserve"> </w:t>
      </w:r>
      <w:proofErr w:type="gramStart"/>
      <w:r>
        <w:rPr>
          <w:rFonts w:ascii="Times New Roman" w:hAnsi="Times New Roman" w:cs="Times New Roman"/>
          <w:color w:val="000000"/>
        </w:rPr>
        <w:t>authors</w:t>
      </w:r>
      <w:proofErr w:type="gramEnd"/>
      <w:r>
        <w:rPr>
          <w:rFonts w:ascii="Times New Roman" w:hAnsi="Times New Roman" w:cs="Times New Roman"/>
          <w:color w:val="000000"/>
        </w:rPr>
        <w:t xml:space="preserve"> obligation to promptly notify the journal Editor and work with the Editor to retract or correct the</w:t>
      </w:r>
      <w:r w:rsidR="006842BC">
        <w:rPr>
          <w:rFonts w:ascii="Times New Roman" w:hAnsi="Times New Roman" w:cs="Times New Roman"/>
          <w:color w:val="000000"/>
        </w:rPr>
        <w:t xml:space="preserve"> </w:t>
      </w:r>
      <w:r>
        <w:rPr>
          <w:rFonts w:ascii="Times New Roman" w:hAnsi="Times New Roman" w:cs="Times New Roman"/>
          <w:color w:val="000000"/>
        </w:rPr>
        <w:t xml:space="preserve">paper.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Acknowledgement of Sources</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Proper acknowledgment of the work of others must always be given. Authors should cite publications</w:t>
      </w:r>
      <w:r w:rsidR="006842BC">
        <w:rPr>
          <w:rFonts w:ascii="Times New Roman" w:hAnsi="Times New Roman" w:cs="Times New Roman"/>
          <w:color w:val="000000"/>
        </w:rPr>
        <w:t xml:space="preserve"> </w:t>
      </w:r>
      <w:r>
        <w:rPr>
          <w:rFonts w:ascii="Times New Roman" w:hAnsi="Times New Roman" w:cs="Times New Roman"/>
          <w:color w:val="000000"/>
        </w:rPr>
        <w:t xml:space="preserve">that have been influential in determining the nature of the reported work.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8"/>
          <w:szCs w:val="28"/>
        </w:rPr>
        <w:t>4.     Duties of the Publisher</w:t>
      </w: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Handling of Unethical Publishing Behaviour</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In cases of alleged or proven scientific misconduct, fraudulent publication or plagiarism the publisher, in</w:t>
      </w:r>
      <w:r w:rsidR="006842BC">
        <w:rPr>
          <w:rFonts w:ascii="Times New Roman" w:hAnsi="Times New Roman" w:cs="Times New Roman"/>
          <w:color w:val="000000"/>
        </w:rPr>
        <w:t xml:space="preserve"> </w:t>
      </w:r>
      <w:r>
        <w:rPr>
          <w:rFonts w:ascii="Times New Roman" w:hAnsi="Times New Roman" w:cs="Times New Roman"/>
          <w:color w:val="000000"/>
        </w:rPr>
        <w:t>close collaboration with the Editors-in-Chief, will take all appropriate measures to clarify the situation</w:t>
      </w:r>
      <w:r w:rsidR="006842BC">
        <w:rPr>
          <w:rFonts w:ascii="Times New Roman" w:hAnsi="Times New Roman" w:cs="Times New Roman"/>
          <w:color w:val="000000"/>
        </w:rPr>
        <w:t xml:space="preserve"> </w:t>
      </w:r>
      <w:r>
        <w:rPr>
          <w:rFonts w:ascii="Times New Roman" w:hAnsi="Times New Roman" w:cs="Times New Roman"/>
          <w:color w:val="000000"/>
        </w:rPr>
        <w:t>and to amend the article in question. This includes the prompt publication of an erratum or, in the most</w:t>
      </w:r>
      <w:r w:rsidR="006842BC">
        <w:rPr>
          <w:rFonts w:ascii="Times New Roman" w:hAnsi="Times New Roman" w:cs="Times New Roman"/>
          <w:color w:val="000000"/>
        </w:rPr>
        <w:t xml:space="preserve"> </w:t>
      </w:r>
      <w:r>
        <w:rPr>
          <w:rFonts w:ascii="Times New Roman" w:hAnsi="Times New Roman" w:cs="Times New Roman"/>
          <w:color w:val="000000"/>
        </w:rPr>
        <w:t>severe cases, the complete retraction of the affected work. The publisher, together with the Editors, shall</w:t>
      </w:r>
      <w:r w:rsidR="006842BC">
        <w:rPr>
          <w:rFonts w:ascii="Times New Roman" w:hAnsi="Times New Roman" w:cs="Times New Roman"/>
          <w:color w:val="000000"/>
        </w:rPr>
        <w:t xml:space="preserve"> </w:t>
      </w:r>
      <w:r>
        <w:rPr>
          <w:rFonts w:ascii="Times New Roman" w:hAnsi="Times New Roman" w:cs="Times New Roman"/>
          <w:color w:val="000000"/>
        </w:rPr>
        <w:t>take reasonable steps to identify and prevent the publication of papers where research misconduct has</w:t>
      </w:r>
      <w:r w:rsidR="006842BC">
        <w:rPr>
          <w:rFonts w:ascii="Times New Roman" w:hAnsi="Times New Roman" w:cs="Times New Roman"/>
          <w:color w:val="000000"/>
        </w:rPr>
        <w:t xml:space="preserve"> </w:t>
      </w:r>
      <w:r>
        <w:rPr>
          <w:rFonts w:ascii="Times New Roman" w:hAnsi="Times New Roman" w:cs="Times New Roman"/>
          <w:color w:val="000000"/>
        </w:rPr>
        <w:t>occurred and under no circumstances encourage such misconduct or knowingly allow such misconduct to</w:t>
      </w:r>
      <w:r w:rsidR="006842BC">
        <w:rPr>
          <w:rFonts w:ascii="Times New Roman" w:hAnsi="Times New Roman" w:cs="Times New Roman"/>
          <w:color w:val="000000"/>
        </w:rPr>
        <w:t xml:space="preserve"> </w:t>
      </w:r>
      <w:r>
        <w:rPr>
          <w:rFonts w:ascii="Times New Roman" w:hAnsi="Times New Roman" w:cs="Times New Roman"/>
          <w:color w:val="000000"/>
        </w:rPr>
        <w:t xml:space="preserve">take place.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Equality</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Publisher does not discriminate on the basis of age, colour, religion, creed, disability, marital status,</w:t>
      </w:r>
      <w:r w:rsidR="006842BC">
        <w:rPr>
          <w:rFonts w:ascii="Times New Roman" w:hAnsi="Times New Roman" w:cs="Times New Roman"/>
          <w:color w:val="000000"/>
        </w:rPr>
        <w:t xml:space="preserve"> </w:t>
      </w:r>
      <w:r>
        <w:rPr>
          <w:rFonts w:ascii="Times New Roman" w:hAnsi="Times New Roman" w:cs="Times New Roman"/>
          <w:color w:val="000000"/>
        </w:rPr>
        <w:t>veteran status, national origin, race, gender, genetic predisposition or carrier status, or sexual orientation</w:t>
      </w:r>
      <w:r w:rsidR="006842BC">
        <w:rPr>
          <w:rFonts w:ascii="Times New Roman" w:hAnsi="Times New Roman" w:cs="Times New Roman"/>
          <w:color w:val="000000"/>
        </w:rPr>
        <w:t xml:space="preserve"> </w:t>
      </w:r>
      <w:r>
        <w:rPr>
          <w:rFonts w:ascii="Times New Roman" w:hAnsi="Times New Roman" w:cs="Times New Roman"/>
          <w:color w:val="000000"/>
        </w:rPr>
        <w:t xml:space="preserve">in its publishing programs, services and activities.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Access to Journal Content</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6842B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publisher is committed to the permanent availability and preservation of scholarly research and</w:t>
      </w:r>
      <w:r w:rsidR="006842BC">
        <w:rPr>
          <w:rFonts w:ascii="Times New Roman" w:hAnsi="Times New Roman" w:cs="Times New Roman"/>
          <w:color w:val="000000"/>
        </w:rPr>
        <w:t xml:space="preserve"> </w:t>
      </w:r>
      <w:r>
        <w:rPr>
          <w:rFonts w:ascii="Times New Roman" w:hAnsi="Times New Roman" w:cs="Times New Roman"/>
          <w:color w:val="000000"/>
        </w:rPr>
        <w:t>ensures accessibility by partnering with organizations/institutions and maintaining the digital archive.</w:t>
      </w:r>
    </w:p>
    <w:sectPr w:rsidR="002B1463" w:rsidRPr="006842BC" w:rsidSect="002B1463">
      <w:pgSz w:w="11906" w:h="16838"/>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00F" w:rsidRDefault="00F4600F" w:rsidP="002B1463">
      <w:pPr>
        <w:spacing w:after="0" w:line="240" w:lineRule="auto"/>
      </w:pPr>
      <w:r>
        <w:separator/>
      </w:r>
    </w:p>
  </w:endnote>
  <w:endnote w:type="continuationSeparator" w:id="0">
    <w:p w:rsidR="00F4600F" w:rsidRDefault="00F4600F" w:rsidP="002B1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00F" w:rsidRDefault="00F4600F" w:rsidP="002B1463">
      <w:pPr>
        <w:spacing w:after="0" w:line="240" w:lineRule="auto"/>
      </w:pPr>
      <w:r>
        <w:separator/>
      </w:r>
    </w:p>
  </w:footnote>
  <w:footnote w:type="continuationSeparator" w:id="0">
    <w:p w:rsidR="00F4600F" w:rsidRDefault="00F4600F" w:rsidP="002B14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zcwMbM0MzE1NjA3M7BU0lEKTi0uzszPAykwrwUAc7qNfCwAAAA="/>
  </w:docVars>
  <w:rsids>
    <w:rsidRoot w:val="002B1463"/>
    <w:rsid w:val="0002229F"/>
    <w:rsid w:val="0005187D"/>
    <w:rsid w:val="0006107E"/>
    <w:rsid w:val="0006553A"/>
    <w:rsid w:val="00095480"/>
    <w:rsid w:val="000C658F"/>
    <w:rsid w:val="000E3D84"/>
    <w:rsid w:val="000E58C2"/>
    <w:rsid w:val="00121D03"/>
    <w:rsid w:val="00154C97"/>
    <w:rsid w:val="00161F1D"/>
    <w:rsid w:val="001800DB"/>
    <w:rsid w:val="001F4F22"/>
    <w:rsid w:val="002362D8"/>
    <w:rsid w:val="0024179D"/>
    <w:rsid w:val="002530E4"/>
    <w:rsid w:val="00254C37"/>
    <w:rsid w:val="0027536B"/>
    <w:rsid w:val="002A2E6C"/>
    <w:rsid w:val="002B1463"/>
    <w:rsid w:val="002D56B9"/>
    <w:rsid w:val="0035007C"/>
    <w:rsid w:val="00395F5D"/>
    <w:rsid w:val="003D0D60"/>
    <w:rsid w:val="003F3967"/>
    <w:rsid w:val="0040418E"/>
    <w:rsid w:val="00420A38"/>
    <w:rsid w:val="004565F0"/>
    <w:rsid w:val="0046668B"/>
    <w:rsid w:val="00467EBA"/>
    <w:rsid w:val="004A528C"/>
    <w:rsid w:val="004B5A27"/>
    <w:rsid w:val="004C02B9"/>
    <w:rsid w:val="004C2E71"/>
    <w:rsid w:val="004E30A3"/>
    <w:rsid w:val="0054447C"/>
    <w:rsid w:val="00547191"/>
    <w:rsid w:val="00567E8A"/>
    <w:rsid w:val="005C33C7"/>
    <w:rsid w:val="00660CE0"/>
    <w:rsid w:val="00662B3F"/>
    <w:rsid w:val="006636EE"/>
    <w:rsid w:val="00666FAD"/>
    <w:rsid w:val="006842BC"/>
    <w:rsid w:val="006A6995"/>
    <w:rsid w:val="006A7AC3"/>
    <w:rsid w:val="006B0484"/>
    <w:rsid w:val="006C1991"/>
    <w:rsid w:val="006C7A78"/>
    <w:rsid w:val="00704EF1"/>
    <w:rsid w:val="00706E61"/>
    <w:rsid w:val="00707DFD"/>
    <w:rsid w:val="007148FE"/>
    <w:rsid w:val="0073095F"/>
    <w:rsid w:val="00735830"/>
    <w:rsid w:val="00754170"/>
    <w:rsid w:val="00767412"/>
    <w:rsid w:val="007A5AA1"/>
    <w:rsid w:val="007B73AC"/>
    <w:rsid w:val="007D6BD4"/>
    <w:rsid w:val="00803F9E"/>
    <w:rsid w:val="00804D95"/>
    <w:rsid w:val="00860184"/>
    <w:rsid w:val="008862B8"/>
    <w:rsid w:val="00892534"/>
    <w:rsid w:val="008B5930"/>
    <w:rsid w:val="0090022C"/>
    <w:rsid w:val="009235DA"/>
    <w:rsid w:val="00930D25"/>
    <w:rsid w:val="009671D7"/>
    <w:rsid w:val="00984CA8"/>
    <w:rsid w:val="00996BC2"/>
    <w:rsid w:val="009B07BE"/>
    <w:rsid w:val="009D4AD2"/>
    <w:rsid w:val="00A043FD"/>
    <w:rsid w:val="00A31968"/>
    <w:rsid w:val="00A41FB6"/>
    <w:rsid w:val="00A42F86"/>
    <w:rsid w:val="00A4538F"/>
    <w:rsid w:val="00A47F11"/>
    <w:rsid w:val="00A551CC"/>
    <w:rsid w:val="00A765F6"/>
    <w:rsid w:val="00A83054"/>
    <w:rsid w:val="00A960D3"/>
    <w:rsid w:val="00A96C52"/>
    <w:rsid w:val="00AE70E1"/>
    <w:rsid w:val="00AF2840"/>
    <w:rsid w:val="00B062D7"/>
    <w:rsid w:val="00B1422A"/>
    <w:rsid w:val="00B5124E"/>
    <w:rsid w:val="00B6533A"/>
    <w:rsid w:val="00B820A4"/>
    <w:rsid w:val="00B92B72"/>
    <w:rsid w:val="00BA0818"/>
    <w:rsid w:val="00BA54FC"/>
    <w:rsid w:val="00BB6541"/>
    <w:rsid w:val="00BD2AB3"/>
    <w:rsid w:val="00BD5700"/>
    <w:rsid w:val="00C052C9"/>
    <w:rsid w:val="00C0631E"/>
    <w:rsid w:val="00C11F9E"/>
    <w:rsid w:val="00C27624"/>
    <w:rsid w:val="00C30113"/>
    <w:rsid w:val="00C33CE3"/>
    <w:rsid w:val="00C4673F"/>
    <w:rsid w:val="00C84883"/>
    <w:rsid w:val="00C9389B"/>
    <w:rsid w:val="00C9503C"/>
    <w:rsid w:val="00CA7856"/>
    <w:rsid w:val="00CB1D6F"/>
    <w:rsid w:val="00CC47C3"/>
    <w:rsid w:val="00CD410D"/>
    <w:rsid w:val="00CE7A9B"/>
    <w:rsid w:val="00CF2F2D"/>
    <w:rsid w:val="00D304FA"/>
    <w:rsid w:val="00D3388E"/>
    <w:rsid w:val="00D4066B"/>
    <w:rsid w:val="00D64EC8"/>
    <w:rsid w:val="00D8612D"/>
    <w:rsid w:val="00D90EB3"/>
    <w:rsid w:val="00D972B6"/>
    <w:rsid w:val="00DA3AEF"/>
    <w:rsid w:val="00DC67B3"/>
    <w:rsid w:val="00E025F0"/>
    <w:rsid w:val="00E262EC"/>
    <w:rsid w:val="00E33719"/>
    <w:rsid w:val="00E357F5"/>
    <w:rsid w:val="00E62DBE"/>
    <w:rsid w:val="00E7518E"/>
    <w:rsid w:val="00EA3549"/>
    <w:rsid w:val="00EA62BB"/>
    <w:rsid w:val="00EB0D2D"/>
    <w:rsid w:val="00ED40CB"/>
    <w:rsid w:val="00ED508A"/>
    <w:rsid w:val="00F37183"/>
    <w:rsid w:val="00F4600F"/>
    <w:rsid w:val="00F926D1"/>
    <w:rsid w:val="00FA35A3"/>
    <w:rsid w:val="00FA7D23"/>
    <w:rsid w:val="00FB0D3A"/>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14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1463"/>
  </w:style>
  <w:style w:type="paragraph" w:styleId="Footer">
    <w:name w:val="footer"/>
    <w:basedOn w:val="Normal"/>
    <w:link w:val="FooterChar"/>
    <w:uiPriority w:val="99"/>
    <w:semiHidden/>
    <w:unhideWhenUsed/>
    <w:rsid w:val="002B14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1463"/>
  </w:style>
  <w:style w:type="character" w:styleId="Strong">
    <w:name w:val="Strong"/>
    <w:basedOn w:val="DefaultParagraphFont"/>
    <w:uiPriority w:val="22"/>
    <w:qFormat/>
    <w:rsid w:val="0009548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Zulhill</dc:creator>
  <cp:lastModifiedBy>Zulhill</cp:lastModifiedBy>
  <cp:revision>10</cp:revision>
  <cp:lastPrinted>2018-08-01T06:49:00Z</cp:lastPrinted>
  <dcterms:created xsi:type="dcterms:W3CDTF">2018-08-01T03:16:00Z</dcterms:created>
  <dcterms:modified xsi:type="dcterms:W3CDTF">2019-04-11T06:45:00Z</dcterms:modified>
</cp:coreProperties>
</file>